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中标结果公示</w:t>
      </w: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sz w:val="44"/>
          <w:szCs w:val="52"/>
        </w:rPr>
      </w:pPr>
    </w:p>
    <w:p>
      <w:pPr>
        <w:ind w:firstLine="600" w:firstLineChars="200"/>
        <w:jc w:val="left"/>
        <w:rPr>
          <w:rFonts w:hint="eastAsia" w:ascii="宋体" w:hAnsi="宋体" w:eastAsia="宋体"/>
          <w:sz w:val="30"/>
          <w:szCs w:val="30"/>
        </w:rPr>
      </w:pPr>
      <w:r>
        <w:rPr>
          <w:rFonts w:hint="eastAsia" w:ascii="宋体" w:hAnsi="宋体" w:eastAsia="宋体"/>
          <w:sz w:val="30"/>
          <w:szCs w:val="30"/>
        </w:rPr>
        <w:t>根据招标投标的有关法律法规规章和本项目</w:t>
      </w:r>
      <w:r>
        <w:rPr>
          <w:rFonts w:hint="eastAsia" w:ascii="宋体" w:hAnsi="宋体" w:eastAsia="宋体"/>
          <w:sz w:val="30"/>
          <w:szCs w:val="30"/>
          <w:lang w:val="en-US" w:eastAsia="zh-CN"/>
        </w:rPr>
        <w:t>招标</w:t>
      </w:r>
      <w:r>
        <w:rPr>
          <w:rFonts w:hint="eastAsia" w:ascii="宋体" w:hAnsi="宋体" w:eastAsia="宋体"/>
          <w:sz w:val="30"/>
          <w:szCs w:val="30"/>
        </w:rPr>
        <w:t>文件的规定，江苏泰兴农村商业银行股份有限公司客户服务中心业务外包服务项目的评标工作已结束，现将结果公示如下:</w:t>
      </w:r>
    </w:p>
    <w:p>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rPr>
        <w:t>中标人</w:t>
      </w:r>
      <w:r>
        <w:rPr>
          <w:rFonts w:hint="eastAsia" w:ascii="宋体" w:hAnsi="宋体" w:eastAsia="宋体"/>
          <w:sz w:val="30"/>
          <w:szCs w:val="30"/>
          <w:lang w:val="en-US" w:eastAsia="zh-CN"/>
        </w:rPr>
        <w:t>:苏扬科技集团股份有限公司</w:t>
      </w:r>
    </w:p>
    <w:p>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rPr>
        <w:t>中标价(元):</w:t>
      </w:r>
      <w:r>
        <w:rPr>
          <w:rFonts w:hint="eastAsia" w:ascii="宋体" w:hAnsi="宋体" w:eastAsia="宋体"/>
          <w:sz w:val="30"/>
          <w:szCs w:val="30"/>
          <w:lang w:eastAsia="zh-CN"/>
        </w:rPr>
        <w:t>玖拾肆万陆仟玖佰伍拾贰元贰角</w:t>
      </w:r>
      <w:r>
        <w:rPr>
          <w:rFonts w:hint="eastAsia" w:ascii="宋体" w:hAnsi="宋体" w:eastAsia="宋体"/>
          <w:sz w:val="30"/>
          <w:szCs w:val="30"/>
          <w:lang w:val="en-US" w:eastAsia="zh-CN"/>
        </w:rPr>
        <w:t>（946952.2元）</w:t>
      </w:r>
    </w:p>
    <w:p>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lang w:val="en-US" w:eastAsia="zh-CN"/>
        </w:rPr>
        <w:t>服务期：一年。</w:t>
      </w:r>
    </w:p>
    <w:p>
      <w:pPr>
        <w:ind w:firstLine="600" w:firstLineChars="200"/>
        <w:jc w:val="left"/>
        <w:rPr>
          <w:rFonts w:hint="eastAsia" w:ascii="宋体" w:hAnsi="宋体" w:eastAsia="宋体"/>
          <w:sz w:val="30"/>
          <w:szCs w:val="30"/>
        </w:rPr>
      </w:pPr>
      <w:r>
        <w:rPr>
          <w:rFonts w:hint="eastAsia" w:ascii="宋体" w:hAnsi="宋体" w:eastAsia="宋体"/>
          <w:sz w:val="30"/>
          <w:szCs w:val="30"/>
        </w:rPr>
        <w:t>自本中标结果公示起</w:t>
      </w:r>
      <w:r>
        <w:rPr>
          <w:rFonts w:hint="eastAsia" w:ascii="宋体" w:hAnsi="宋体" w:eastAsia="宋体"/>
          <w:sz w:val="30"/>
          <w:szCs w:val="30"/>
          <w:lang w:val="en-US" w:eastAsia="zh-CN"/>
        </w:rPr>
        <w:t>一</w:t>
      </w:r>
      <w:r>
        <w:rPr>
          <w:rFonts w:hint="eastAsia" w:ascii="宋体" w:hAnsi="宋体" w:eastAsia="宋体"/>
          <w:sz w:val="30"/>
          <w:szCs w:val="30"/>
        </w:rPr>
        <w:t>日内，对中标结果没有异议的，招标人将签发中标通知书。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both"/>
        <w:textAlignment w:val="auto"/>
        <w:rPr>
          <w:rFonts w:hint="default" w:eastAsia="宋体"/>
          <w:sz w:val="28"/>
          <w:szCs w:val="36"/>
          <w:lang w:val="en-US" w:eastAsia="zh-CN"/>
        </w:rPr>
      </w:pPr>
    </w:p>
    <w:p>
      <w:pPr>
        <w:rPr>
          <w:rFonts w:hint="default" w:asciiTheme="minorHAnsi" w:hAnsiTheme="minorHAnsi" w:eastAsiaTheme="minorEastAsia" w:cstheme="minorBidi"/>
          <w:kern w:val="2"/>
          <w:sz w:val="21"/>
          <w:szCs w:val="24"/>
          <w:lang w:val="en-US" w:eastAsia="zh-CN" w:bidi="ar-SA"/>
        </w:rPr>
      </w:pPr>
    </w:p>
    <w:p>
      <w:pPr>
        <w:rPr>
          <w:rFonts w:hint="default"/>
          <w:lang w:val="en-US" w:eastAsia="zh-CN"/>
        </w:rPr>
      </w:pPr>
    </w:p>
    <w:p>
      <w:pPr>
        <w:jc w:val="right"/>
        <w:rPr>
          <w:rFonts w:ascii="宋体" w:hAnsi="宋体" w:eastAsia="宋体"/>
          <w:sz w:val="30"/>
          <w:szCs w:val="30"/>
        </w:rPr>
      </w:pPr>
      <w:r>
        <w:rPr>
          <w:rFonts w:hint="eastAsia"/>
          <w:lang w:val="en-US" w:eastAsia="zh-CN"/>
        </w:rPr>
        <w:tab/>
      </w:r>
      <w:r>
        <w:rPr>
          <w:rFonts w:hint="eastAsia" w:ascii="宋体" w:hAnsi="宋体" w:eastAsia="宋体"/>
          <w:sz w:val="30"/>
          <w:szCs w:val="30"/>
        </w:rPr>
        <w:t>江苏泰兴农村商业银行股份有限公司</w:t>
      </w:r>
      <w:bookmarkStart w:id="0" w:name="_GoBack"/>
      <w:bookmarkEnd w:id="0"/>
    </w:p>
    <w:p>
      <w:pPr>
        <w:ind w:right="1200"/>
        <w:jc w:val="right"/>
        <w:rPr>
          <w:rFonts w:ascii="黑体" w:hAnsi="黑体" w:eastAsia="黑体"/>
          <w:sz w:val="30"/>
          <w:szCs w:val="30"/>
        </w:rPr>
      </w:pPr>
      <w:r>
        <w:rPr>
          <w:rFonts w:hint="eastAsia" w:ascii="宋体" w:hAnsi="宋体" w:eastAsia="宋体"/>
          <w:sz w:val="30"/>
          <w:szCs w:val="30"/>
        </w:rPr>
        <w:t>2</w:t>
      </w:r>
      <w:r>
        <w:rPr>
          <w:rFonts w:ascii="宋体" w:hAnsi="宋体" w:eastAsia="宋体"/>
          <w:sz w:val="30"/>
          <w:szCs w:val="30"/>
        </w:rPr>
        <w:t>026年4</w:t>
      </w:r>
      <w:r>
        <w:rPr>
          <w:rFonts w:hint="eastAsia" w:ascii="宋体" w:hAnsi="宋体" w:eastAsia="宋体"/>
          <w:sz w:val="30"/>
          <w:szCs w:val="30"/>
        </w:rPr>
        <w:t>月</w:t>
      </w:r>
      <w:r>
        <w:rPr>
          <w:rFonts w:ascii="宋体" w:hAnsi="宋体" w:eastAsia="宋体"/>
          <w:sz w:val="30"/>
          <w:szCs w:val="30"/>
        </w:rPr>
        <w:t>2</w:t>
      </w:r>
      <w:r>
        <w:rPr>
          <w:rFonts w:hint="eastAsia" w:ascii="宋体" w:hAnsi="宋体" w:eastAsia="宋体"/>
          <w:sz w:val="30"/>
          <w:szCs w:val="30"/>
          <w:lang w:val="en-US" w:eastAsia="zh-CN"/>
        </w:rPr>
        <w:t>8</w:t>
      </w:r>
      <w:r>
        <w:rPr>
          <w:rFonts w:ascii="宋体" w:hAnsi="宋体" w:eastAsia="宋体"/>
          <w:sz w:val="30"/>
          <w:szCs w:val="30"/>
        </w:rPr>
        <w:t>日</w:t>
      </w:r>
    </w:p>
    <w:p>
      <w:pPr>
        <w:tabs>
          <w:tab w:val="left" w:pos="3086"/>
        </w:tabs>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MWNmNGVmMzQwNzk4NmNjMTQwNmJmYjNjZDUxOWEifQ=="/>
  </w:docVars>
  <w:rsids>
    <w:rsidRoot w:val="7C190A6A"/>
    <w:rsid w:val="06F53DC5"/>
    <w:rsid w:val="078113C2"/>
    <w:rsid w:val="0B2A0795"/>
    <w:rsid w:val="0E0F4C65"/>
    <w:rsid w:val="25480AAF"/>
    <w:rsid w:val="2AE32EC3"/>
    <w:rsid w:val="328A0BA5"/>
    <w:rsid w:val="3BA96CFA"/>
    <w:rsid w:val="4C707099"/>
    <w:rsid w:val="4D0B7B75"/>
    <w:rsid w:val="50997D04"/>
    <w:rsid w:val="5DBA4012"/>
    <w:rsid w:val="7C19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Words>
  <Characters>191</Characters>
  <Lines>0</Lines>
  <Paragraphs>0</Paragraphs>
  <TotalTime>1</TotalTime>
  <ScaleCrop>false</ScaleCrop>
  <LinksUpToDate>false</LinksUpToDate>
  <CharactersWithSpaces>192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2023-09-26T07:53:00Z</dcterms:created>
  <dc:creator>天空之城</dc:creator>
  <cp:lastModifiedBy>user</cp:lastModifiedBy>
  <dcterms:modified xsi:type="dcterms:W3CDTF">2026-04-28T00:51:24Z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208F3B5BAF234E4FB499B5E17CE41C25_11</vt:lpwstr>
  </property>
  <property fmtid="{D5CDD505-2E9C-101B-9397-08002B2CF9AE}" pid="4" name="KSOTemplateDocerSaveRecord">
    <vt:lpwstr>eyJoZGlkIjoiZmM3YjVlMmMxNzRhNDM0NmU0MmRkNTViNjA0NzhjOWEiLCJ1c2VySWQiOiI3Njk3Mzc3NjAifQ==</vt:lpwstr>
  </property>
</Properties>
</file>