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南银理财珠联璧合鑫逸稳两年61期封闭式公募人民币理财产品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南银理财珠联璧合鑫逸稳两年61期封闭式公募人民币理财产品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Z7003224000035（投资者可依据该编码在中国理财网www.chinawealth.com.cn查询理财产品相关信息）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2024年02月28日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794,217,981.00份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国投泰康信托有限公司,广东粤财信托有限公司,华融国际信托有限责任公司,中国对外经济贸易信托有限公司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327,499,379.70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481,713,400.09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2,749,060.44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截至报告期末，本产品Y60061份额净值为1.0219元，Y61061份额净值为1.0225元，Y62061份额净值为1.0231元。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274,930,874.91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33.86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XTDKX202404240038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华融信托·苏欣4号集合资金信托计划（第1期）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190,925,708.50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23.51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146,215,183.26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粤财信托·瑞兴82号集合资金信托计划第2期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100,518,330.00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XTDKX202404150022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国投泰康信托远望79号集合资金信托计划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100,505,402.00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盐城市城市资产投资集团有限公司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国投泰康信托远望79号集合资金信托计划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宿迁市洋河市政投资集团有限公司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粤财信托·瑞兴82号集合资金信托计划第2期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金湖县国控实业集团有限公司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华融信托·苏欣4号集合资金信托计划（第1期）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0101050000000921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产品支付关联方托管费0.00元，支付关联方代销费129,466.98元。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