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258,800,432.00份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西部信托有限公司,上海国际信托有限公司,中信信托有限责任公司,国投泰康信托有限公司,百瑞信托有限责任公司,中国对外经济贸易信托有限公司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78,460,915.27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102,655,951.01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90,185,179.31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截至报告期末，本产品Y60036份额净值为1.0471元，Y61036份额净值为1.0482元，Y62036份额净值为1.0493元。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140,623,385.14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74,849,891.22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24,006,207.22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20,018,129.40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10,014,686.70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1,993,088.44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0101040000000667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产品支付关联方托管费0.00元，支付关联方代销费45,377.03元。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