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南银理财珠联璧合鑫逸稳两年29期封闭式公募人民币理财产品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南银理财珠联璧合鑫逸稳两年29期封闭式公募人民币理财产品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Z7003223000130（投资者可依据该编码在中国理财网www.chinawealth.com.cn查询理财产品相关信息）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2023年07月05日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254,520,731.00份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国联基金管理有限公司,中国对外经济贸易信托有限公司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Y60029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61,222,121.55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1.0539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1.0539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Y61029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110,027,778.76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1.0551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1.0551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Y62029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97,363,888.41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1.0564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1.0564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截至报告期末，本产品Y60029份额净值为1.0539元，Y61029份额净值为1.0551元，Y62029份额净值为1.0564元。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23881808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23淮安经发07</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45.79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79,919,658.59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29.75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65,158,033.05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24.26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淮安经济技术开发区经济发展集团有限公司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23淮安经发07</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0101070000000604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南京银行南京分行南银理财鑫逸稳两年29期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产品支付关联方托管费0.00元，支付关联方代销费46,459.03元。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