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87,010,090.00份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国投泰康信托有限公司,百瑞信托有限责任公司,陆家嘴国际信托有限公司,泰康资产管理有限责任公司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50,134,384.38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28,468,754.56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10,250,654.48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截至报告期末，本产品Y60083份额净值为1.0208元，Y61083份额净值为1.0214元，Y62083份额净值为1.0221元。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43,086,218.01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29,361,373.04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15,058,629.72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1,003,762.62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江苏大成新能源产业发展集团有限公司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产品支付关联方托管费0.00元，支付关联方代销费19,257.43元。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