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南银理财珠联璧合鑫逸稳两年76期封闭式公募人民币理财产品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南银理财珠联璧合鑫逸稳两年76期封闭式公募人民币理财产品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Z7003224000113（投资者可依据该编码在中国理财网www.chinawealth.com.cn查询理财产品相关信息）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2024年06月19日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159,043,884.00份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84,091,306.33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1.0262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74,604,034.55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4,585,078.07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1.0278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截至报告期末，本产品Y60076份额净值为1.0262元，Y61076份额净值为1.0270元，Y62076份额净值为1.0278元。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79,195,527.37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59,754,199.54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36.60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24,600,153.62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15.07</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455</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0101050000001044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产品支付关联方托管费0.00元，支付关联方代销费47,030.44元。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