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464,975,011.00份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国投泰康信托有限公司,重庆国际信托股份有限公司,中国对外经济贸易信托有限公司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181,036,195.57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286,537,351.24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1,691,398.75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截至报告期末，本产品Y60065份额净值为1.0091元，Y61065份额净值为1.0094元，Y62065份额净值为1.0096元。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230,756,628.70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137,274,691.86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100,284,435.92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0101000000000952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产品支付关联方托管费0.00元，支付关联方代销费1,513.58元。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