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南银理财珠联璧合鑫逸稳两年27期封闭式公募人民币理财产品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南银理财珠联璧合鑫逸稳两年27期封闭式公募人民币理财产品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2023年06月20日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264,159,028.00份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72,442,775.88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121,331,608.62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82,499,188.42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截至报告期末，本产品Y60027份额净值为1.0449元，Y61027份额净值为1.0459元，Y62027份额净值为1.0470元。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143,338,436.72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23881649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45.96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泰州鑫泰集团有限公司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0101070000000581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产品支付关联方托管费0.00元，支付关联方代销费49,437.72元。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