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778,315,683.00份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西部信托有限公司,五矿国际信托有限公司,广东粤财信托有限公司,紫金信托有限责任公司,鑫元基金管理有限公司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557,075,093.76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157,825,269.96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75,964,775.93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截至报告期末，本产品Y30150份额净值为1.0160元，Y31150份额净值为1.0165元，Y32150份额净值为1.0169元。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299,369,438.34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200,378,826.00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168,326,566.80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96,602,870.82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20,420,090.00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6,001,263.29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泗阳县佳鼎实业有限公司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产品支付关联方托管费0.00元，支付关联方代销费178,289.04元。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