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783,929,182.00份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中粮信托有限责任公司,五矿国际信托有限公司,国通信托有限责任公司,广东粤财信托有限公司,鑫元基金管理有限公司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546,702,663.90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212,113,578.33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38,246,634.27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截至报告期末，本产品Y30149份额净值为1.0167元，Y31149份额净值为1.0171元，Y32149份额净值为1.0176元。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305,397,010.92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200,378,826.00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148,281,587.76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96,602,870.82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32,062,203.20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国通信托·东盈通达集合资金信托计划第2期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10,020,082.90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东台通达投资有限公司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国通信托·东盈通达集合资金信托计划第2期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泗阳县佳鼎实业有限公司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产品支付关联方托管费0.00元，支付关联方代销费211,393.86元。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