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1,033,734,358.00份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西部信托有限公司,中信信托有限责任公司,五矿国际信托有限公司,鑫元基金管理有限公司,平安资产管理有限责任公司,太平洋资产管理有限责任公司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599,169,904.98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350,580,029.61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111,669,913.36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截至报告期末，本产品Y30136份额净值为1.0263元，Y31136份额净值为1.0271元，Y32136份额净值为1.0278元。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中信信托·兴邦56号固定收益类信托计划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206,077,518.00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200,363,000.00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195,428,363.59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154,844,482.32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100,039,124.93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中信信托·兴邦56号固定收益类信托计划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产品支付关联方托管费0.00元，支付关联方代销费343,058.91元。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