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Z7003224000070（投资者可依据该编码在中国理财网www.chinawealth.com.cn查询理财产品相关信息）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2024年04月17日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292,959,193.00份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国联基金管理有限公司,陆家嘴国际信托有限公司,中国对外经济贸易信托有限公司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报告期（2024年04月17日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190,215,666.42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88,370,551.04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22,012,682.99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截至报告期末，本产品Y60068份额净值为1.0257元，Y61068份额净值为1.0264元，Y62068份额净值为1.0272元。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XTDKX202404260022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陆家嘴信托稳新南银明心13号集合资金计划第1期2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145,529,157.20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104,043,485.68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51,975,774.44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连云港海州工业投资集团有限公司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陆家嘴信托稳新南银明心13号集合资金计划第1期2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0101010000000975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123,045.50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