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南银理财珠联璧合鑫逸稳两年67期封闭式公募人民币理财产品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南银理财珠联璧合鑫逸稳两年67期封闭式公募人民币理财产品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Z7003224000067（投资者可依据该编码在中国理财网www.chinawealth.com.cn查询理财产品相关信息）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2024年04月10日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320,861,700.00份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100.62%</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国联基金管理有限公司,兴宝国际信托有限责任公司,中国对外经济贸易信托有限公司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报告期（2024年04月10日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Y60067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205,952,567.60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1.0274</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Y61067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110,994,496.43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Y62067</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12,806,365.37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截至报告期末，本产品Y60067份额净值为1.0274元，Y61067份额净值为1.0281元，Y62067份额净值为1.0288元。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XTDKX202404250023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华融信托·苏欣7号集合资金信托计划（第1-B期）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160,611,867.20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48.71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124,447,550.43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37.74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45,918,217.78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13.93</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泗阳县民康农村经济发展有限公司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华融信托·苏欣7号集合资金信托计划（第1-B期）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0101040000000974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南京银行南京分行南银理财鑫逸稳两年67期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90,783.56</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