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794,217,981.00份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国投泰康信托有限公司,广东粤财信托有限公司,兴宝国际信托有限责任公司,中国对外经济贸易信托有限公司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报告期（2024年02月28日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330,764,138.25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1.0321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486,657,122.26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2,777,866.88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截至报告期末，本产品Y60061份额净值为1.0321元，Y61061份额净值为1.0330元，Y62061份额净值为1.0339元。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276,964,616.31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XTDKX202404240038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191,553,786.36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153,837,014.18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100,840,195.00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100,828,130.00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盐城市城市资产投资集团有限公司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国投泰康信托远望79号集合资金信托计划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宿迁市洋河市政投资集团有限公司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金湖县国控实业集团有限公司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华融信托·苏欣4号集合资金信托计划（第1期）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0101050000000921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306,346.66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