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南银理财珠联璧合鑫逸稳两年29期封闭式公募人民币理财产品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南银理财珠联璧合鑫逸稳两年29期封闭式公募人民币理财产品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Z7003223000130（投资者可依据该编码在中国理财网www.chinawealth.com.cn查询理财产品相关信息）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2023年07月05日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254,520,731.00份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100.78%</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61,856,635.41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111,194,622.17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98,419,858.53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截至报告期末，本产品Y60029份额净值为1.0648元，Y61029份额净值为1.0663元，Y62029份额净值为1.0679元。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146,981,937.08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54.14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23881808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45.31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淮安经济技术开发区经济发展集团有限公司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0101070000000604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188,676.19</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