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南银理财珠联璧合鑫逸稳两年26期封闭式公募人民币理财产品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南银理财珠联璧合鑫逸稳两年26期封闭式公募人民币理财产品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2023年06月14日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236,299,451.00份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100.77%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45,015,350.91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102,848,632.55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104,758,505.24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截至报告期末，本产品Y60026份额净值为1.0670元，Y61026份额净值为1.0686元，Y62026份额净值为1.0703元。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23881649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95,855,565.92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40,383,711.09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23881598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建湖县城市建设投资集团有限公司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0101040000000568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167,985.14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