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南银理财珠联璧合鑫逸稳一年185期封闭式公募人民币理财产品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Z7003224000195（投资者可依据该编码在中国理财网www.chinawealth.com.cn查询理财产品相关信息）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2024年09月25日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369,816,992.00份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云南国际信托有限公司,百瑞信托有限责任公司,紫金信托有限责任公司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报告期（2024年09月25日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224,922,976.73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82,514,910.73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36,238,766.58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Y37185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28,996,793.98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截至报告期末，本产品Y30185份额净值为1.0075元，Y31185份额净值为1.0078元，Y32185份额净值为1.0080元，Y37185份额净值为1.0084元。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96.47</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3.53</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186,695,738.05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XTDKX202410220004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云南信托-清泉151号集合资金信托计划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83,390,100.00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22.38</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云南信托-清泉151号集合资金信托计划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南京银行南京分行南银理财鑫逸稳一年185期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186,000,000.00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2,550.82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