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南银理财珠联璧合鑫逸稳一年169期封闭式公募人民币理财产品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南银理财珠联璧合鑫逸稳一年169期封闭式公募人民币理财产品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Z7003224000102（投资者可依据该编码在中国理财网www.chinawealth.com.cn查询理财产品相关信息）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2024年06月05日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1,253,562,944.00份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云南国际信托有限公司,华鑫国际信托有限公司,广东粤财信托有限公司,紫金信托有限责任公司,中国对外经济贸易信托有限公司,光大永明资产管理股份有限公司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报告期（2024年06月05日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793,563,142.76</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1,950.00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328,303,665.52</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1.0187</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68,655,008.13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Y33169</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86,230,172.68</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1.0199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截至报告期末，本产品Y30169份额净值为1.0181元，Y31169份额净值为1.0187元，Y32169份额净值为1.0193元，Y33169份额净值为1.0199元。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641,457,957.92</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50.24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XTDKX202406200021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203,200,000.00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粤财信托·瑞兴144号集合资金信托计划第2期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200,892,702.00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15.73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XTDKX202406060021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粤财信托·瑞兴128号集合资金信托计划（第1期）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103,401,225.17</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8.10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XTDKX202406210027</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68,105,500.00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5.33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ZCZQT202406050002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光大永明-安鑫1号资产支持计划（第9期）优先级</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50,009,387.48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3.92</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7,059,506.88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0.55</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南京江北新区科技投资集团有限公司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粤财信托·瑞兴128号集合资金信托计划（第1期）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连云港市城建控股集团有限公司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粤财信托·瑞兴144号集合资金信托计划第2期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深圳智领星辰科技有限公司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云南信托-清泉113号集合资金信托计划第1期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光大永明-安鑫1号资产支持计划（第9期）优先级</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130</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资产证券化(债权型)</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华鑫信托·嘉盈和颜68号集合资金信托计划（第3期）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174</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按月付息，到期还本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0101090000001037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南京银行南京分行南银理财鑫逸稳一年169期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7,000,000.00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366,884.75</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