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FA0BD">
      <w:pPr>
        <w:rPr>
          <w:rFonts w:hint="eastAsia"/>
          <w:sz w:val="32"/>
          <w:szCs w:val="32"/>
        </w:rPr>
      </w:pPr>
      <w:r>
        <w:rPr>
          <w:rFonts w:hint="eastAsia"/>
          <w:lang w:val="en-US" w:eastAsia="zh-CN"/>
        </w:rPr>
        <w:t xml:space="preserve">   </w:t>
      </w:r>
      <w:r>
        <w:rPr>
          <w:rFonts w:hint="eastAsia"/>
          <w:sz w:val="32"/>
          <w:szCs w:val="32"/>
        </w:rPr>
        <w:t>招标公告-泰</w:t>
      </w:r>
      <w:r>
        <w:rPr>
          <w:rFonts w:hint="eastAsia"/>
          <w:sz w:val="32"/>
          <w:szCs w:val="32"/>
          <w:lang w:val="en-US" w:eastAsia="zh-CN"/>
        </w:rPr>
        <w:t>兴</w:t>
      </w:r>
      <w:r>
        <w:rPr>
          <w:rFonts w:hint="eastAsia"/>
          <w:sz w:val="32"/>
          <w:szCs w:val="32"/>
        </w:rPr>
        <w:t>农村商业银行202</w:t>
      </w:r>
      <w:r>
        <w:rPr>
          <w:rFonts w:hint="eastAsia"/>
          <w:sz w:val="32"/>
          <w:szCs w:val="32"/>
          <w:lang w:val="en-US" w:eastAsia="zh-CN"/>
        </w:rPr>
        <w:t>6</w:t>
      </w:r>
      <w:r>
        <w:rPr>
          <w:rFonts w:hint="eastAsia"/>
          <w:sz w:val="32"/>
          <w:szCs w:val="32"/>
        </w:rPr>
        <w:t>年度宣传品采购项目</w:t>
      </w:r>
    </w:p>
    <w:p w14:paraId="4B321EC2">
      <w:pPr>
        <w:rPr>
          <w:rFonts w:hint="eastAsia"/>
          <w:sz w:val="32"/>
          <w:szCs w:val="32"/>
        </w:rPr>
      </w:pPr>
    </w:p>
    <w:p w14:paraId="196FDDC8">
      <w:pPr>
        <w:rPr>
          <w:rFonts w:hint="eastAsia"/>
          <w:sz w:val="24"/>
          <w:szCs w:val="24"/>
        </w:rPr>
      </w:pPr>
      <w:r>
        <w:rPr>
          <w:rFonts w:hint="eastAsia"/>
          <w:lang w:val="en-US" w:eastAsia="zh-CN"/>
        </w:rPr>
        <w:t xml:space="preserve">   </w:t>
      </w:r>
      <w:r>
        <w:rPr>
          <w:rFonts w:hint="eastAsia"/>
          <w:sz w:val="24"/>
          <w:szCs w:val="24"/>
          <w:lang w:val="en-US" w:eastAsia="zh-CN"/>
        </w:rPr>
        <w:t xml:space="preserve"> </w:t>
      </w:r>
      <w:r>
        <w:rPr>
          <w:rFonts w:hint="eastAsia"/>
          <w:sz w:val="24"/>
          <w:szCs w:val="24"/>
        </w:rPr>
        <w:t>江苏</w:t>
      </w:r>
      <w:r>
        <w:rPr>
          <w:rFonts w:hint="eastAsia"/>
          <w:sz w:val="24"/>
          <w:szCs w:val="24"/>
          <w:lang w:eastAsia="zh-CN"/>
        </w:rPr>
        <w:t>希地丰华</w:t>
      </w:r>
      <w:r>
        <w:rPr>
          <w:rFonts w:hint="eastAsia"/>
          <w:sz w:val="24"/>
          <w:szCs w:val="24"/>
        </w:rPr>
        <w:t>项目管理</w:t>
      </w:r>
      <w:r>
        <w:rPr>
          <w:rFonts w:hint="eastAsia"/>
          <w:sz w:val="24"/>
          <w:szCs w:val="24"/>
          <w:lang w:eastAsia="zh-CN"/>
        </w:rPr>
        <w:t>集团</w:t>
      </w:r>
      <w:r>
        <w:rPr>
          <w:rFonts w:hint="eastAsia"/>
          <w:sz w:val="24"/>
          <w:szCs w:val="24"/>
        </w:rPr>
        <w:t>有限公司受江苏泰</w:t>
      </w:r>
      <w:r>
        <w:rPr>
          <w:rFonts w:hint="eastAsia"/>
          <w:sz w:val="24"/>
          <w:szCs w:val="24"/>
          <w:lang w:eastAsia="zh-CN"/>
        </w:rPr>
        <w:t>兴</w:t>
      </w:r>
      <w:r>
        <w:rPr>
          <w:rFonts w:hint="eastAsia"/>
          <w:sz w:val="24"/>
          <w:szCs w:val="24"/>
        </w:rPr>
        <w:t>农村商业银行股份有限公司（以下简称泰</w:t>
      </w:r>
      <w:r>
        <w:rPr>
          <w:rFonts w:hint="eastAsia"/>
          <w:sz w:val="24"/>
          <w:szCs w:val="24"/>
          <w:lang w:eastAsia="zh-CN"/>
        </w:rPr>
        <w:t>兴</w:t>
      </w:r>
      <w:r>
        <w:rPr>
          <w:rFonts w:hint="eastAsia"/>
          <w:sz w:val="24"/>
          <w:szCs w:val="24"/>
        </w:rPr>
        <w:t>农村商业银行）的委托，就泰</w:t>
      </w:r>
      <w:r>
        <w:rPr>
          <w:rFonts w:hint="eastAsia"/>
          <w:sz w:val="24"/>
          <w:szCs w:val="24"/>
          <w:lang w:eastAsia="zh-CN"/>
        </w:rPr>
        <w:t>兴</w:t>
      </w:r>
      <w:r>
        <w:rPr>
          <w:rFonts w:hint="eastAsia"/>
          <w:sz w:val="24"/>
          <w:szCs w:val="24"/>
        </w:rPr>
        <w:t>农村商业银行202</w:t>
      </w:r>
      <w:r>
        <w:rPr>
          <w:rFonts w:hint="eastAsia"/>
          <w:sz w:val="24"/>
          <w:szCs w:val="24"/>
          <w:lang w:val="en-US" w:eastAsia="zh-CN"/>
        </w:rPr>
        <w:t>6</w:t>
      </w:r>
      <w:r>
        <w:rPr>
          <w:rFonts w:hint="eastAsia"/>
          <w:sz w:val="24"/>
          <w:szCs w:val="24"/>
        </w:rPr>
        <w:t>年度宣传品采购项目进行公开招标，欢迎符合条件的投标单位积极参加本项目的资格预审及投标。</w:t>
      </w:r>
    </w:p>
    <w:p w14:paraId="7DEC4917">
      <w:pPr>
        <w:ind w:firstLine="480" w:firstLineChars="200"/>
        <w:rPr>
          <w:rFonts w:hint="eastAsia"/>
          <w:sz w:val="24"/>
          <w:szCs w:val="24"/>
        </w:rPr>
      </w:pPr>
      <w:r>
        <w:rPr>
          <w:rFonts w:hint="eastAsia"/>
          <w:sz w:val="24"/>
          <w:szCs w:val="24"/>
        </w:rPr>
        <w:t>一、项目名称：泰</w:t>
      </w:r>
      <w:r>
        <w:rPr>
          <w:rFonts w:hint="eastAsia"/>
          <w:sz w:val="24"/>
          <w:szCs w:val="24"/>
          <w:lang w:val="en-US" w:eastAsia="zh-CN"/>
        </w:rPr>
        <w:t>兴</w:t>
      </w:r>
      <w:r>
        <w:rPr>
          <w:rFonts w:hint="eastAsia"/>
          <w:sz w:val="24"/>
          <w:szCs w:val="24"/>
        </w:rPr>
        <w:t>农村商业银行202</w:t>
      </w:r>
      <w:r>
        <w:rPr>
          <w:rFonts w:hint="eastAsia"/>
          <w:sz w:val="24"/>
          <w:szCs w:val="24"/>
          <w:lang w:val="en-US" w:eastAsia="zh-CN"/>
        </w:rPr>
        <w:t>6</w:t>
      </w:r>
      <w:r>
        <w:rPr>
          <w:rFonts w:hint="eastAsia"/>
          <w:sz w:val="24"/>
          <w:szCs w:val="24"/>
        </w:rPr>
        <w:t>年度宣传品采购项目</w:t>
      </w:r>
    </w:p>
    <w:p w14:paraId="7C6F7291">
      <w:pPr>
        <w:ind w:firstLine="480" w:firstLineChars="200"/>
        <w:rPr>
          <w:rFonts w:hint="eastAsia"/>
          <w:sz w:val="24"/>
          <w:szCs w:val="24"/>
        </w:rPr>
      </w:pPr>
      <w:r>
        <w:rPr>
          <w:rFonts w:hint="eastAsia"/>
          <w:sz w:val="24"/>
          <w:szCs w:val="24"/>
        </w:rPr>
        <w:t>二、招标内容：拟选择多家供应商，根据招标人营销及宣传需要，提供宣传品，用于“开门红”及全年营销活动。常用宣传品包括不限于红包、</w:t>
      </w:r>
      <w:r>
        <w:rPr>
          <w:rFonts w:hint="eastAsia"/>
          <w:sz w:val="24"/>
          <w:szCs w:val="24"/>
          <w:lang w:val="en-US" w:eastAsia="zh-CN"/>
        </w:rPr>
        <w:t>马夹</w:t>
      </w:r>
      <w:r>
        <w:rPr>
          <w:rFonts w:hint="eastAsia"/>
          <w:sz w:val="24"/>
          <w:szCs w:val="24"/>
        </w:rPr>
        <w:t>袋、</w:t>
      </w:r>
      <w:r>
        <w:rPr>
          <w:rFonts w:hint="eastAsia"/>
          <w:sz w:val="24"/>
          <w:szCs w:val="24"/>
          <w:lang w:val="en-US" w:eastAsia="zh-CN"/>
        </w:rPr>
        <w:t>无纺布包、大小福字、洗洁精、香皂、毛巾、帆布包、围裙、</w:t>
      </w:r>
      <w:r>
        <w:rPr>
          <w:rFonts w:hint="eastAsia"/>
          <w:sz w:val="24"/>
          <w:szCs w:val="24"/>
        </w:rPr>
        <w:t>普通玻璃杯、雨伞</w:t>
      </w:r>
      <w:r>
        <w:rPr>
          <w:rFonts w:hint="eastAsia"/>
          <w:sz w:val="24"/>
          <w:szCs w:val="24"/>
          <w:lang w:eastAsia="zh-CN"/>
        </w:rPr>
        <w:t>、</w:t>
      </w:r>
      <w:r>
        <w:rPr>
          <w:rFonts w:hint="eastAsia"/>
          <w:sz w:val="24"/>
          <w:szCs w:val="24"/>
          <w:lang w:val="en-US" w:eastAsia="zh-CN"/>
        </w:rPr>
        <w:t>雨衣、金龙鱼油、幸福门油、南粳大米、品牌玻璃杯、品牌四件套、炒锅、冬被、剃须刀和电动牙刷套装</w:t>
      </w:r>
      <w:r>
        <w:rPr>
          <w:rFonts w:hint="eastAsia"/>
          <w:sz w:val="24"/>
          <w:szCs w:val="24"/>
        </w:rPr>
        <w:t>等（省联社已经招标入围产品除外，入围产品清单详见招标文件），个性化宣传品包括不限于家庭用品、日用品、数码产品等，要求新颖、时尚、适用（备注：需要小巧精致、便于携带、知名品牌），具体要求详见招标文件。</w:t>
      </w:r>
    </w:p>
    <w:p w14:paraId="3D1BFF85">
      <w:pPr>
        <w:ind w:firstLine="480" w:firstLineChars="200"/>
        <w:rPr>
          <w:rFonts w:hint="eastAsia"/>
          <w:sz w:val="24"/>
          <w:szCs w:val="24"/>
        </w:rPr>
      </w:pPr>
      <w:r>
        <w:rPr>
          <w:rFonts w:hint="eastAsia"/>
          <w:sz w:val="24"/>
          <w:szCs w:val="24"/>
        </w:rPr>
        <w:t>三、送货地点：泰</w:t>
      </w:r>
      <w:r>
        <w:rPr>
          <w:rFonts w:hint="eastAsia"/>
          <w:sz w:val="24"/>
          <w:szCs w:val="24"/>
          <w:lang w:val="en-US" w:eastAsia="zh-CN"/>
        </w:rPr>
        <w:t>兴</w:t>
      </w:r>
      <w:r>
        <w:rPr>
          <w:rFonts w:hint="eastAsia"/>
          <w:sz w:val="24"/>
          <w:szCs w:val="24"/>
        </w:rPr>
        <w:t>农村商业银行</w:t>
      </w:r>
      <w:r>
        <w:rPr>
          <w:rFonts w:hint="eastAsia"/>
          <w:sz w:val="24"/>
          <w:szCs w:val="24"/>
          <w:lang w:val="en-US" w:eastAsia="zh-CN"/>
        </w:rPr>
        <w:t>总</w:t>
      </w:r>
      <w:r>
        <w:rPr>
          <w:rFonts w:hint="eastAsia"/>
          <w:sz w:val="24"/>
          <w:szCs w:val="24"/>
        </w:rPr>
        <w:t>行及各支行网点。</w:t>
      </w:r>
    </w:p>
    <w:p w14:paraId="1CCFF683">
      <w:pPr>
        <w:ind w:firstLine="482" w:firstLineChars="200"/>
        <w:rPr>
          <w:rFonts w:hint="eastAsia"/>
          <w:sz w:val="24"/>
          <w:szCs w:val="24"/>
        </w:rPr>
      </w:pPr>
      <w:r>
        <w:rPr>
          <w:rFonts w:hint="eastAsia"/>
          <w:b/>
          <w:bCs/>
          <w:sz w:val="24"/>
          <w:szCs w:val="24"/>
        </w:rPr>
        <w:t>四、合同有效期：一年。第一批次宣传品必须在202</w:t>
      </w:r>
      <w:r>
        <w:rPr>
          <w:rFonts w:hint="eastAsia"/>
          <w:b/>
          <w:bCs/>
          <w:sz w:val="24"/>
          <w:szCs w:val="24"/>
          <w:lang w:val="en-US" w:eastAsia="zh-CN"/>
        </w:rPr>
        <w:t>5</w:t>
      </w:r>
      <w:r>
        <w:rPr>
          <w:rFonts w:hint="eastAsia"/>
          <w:b/>
          <w:bCs/>
          <w:sz w:val="24"/>
          <w:szCs w:val="24"/>
        </w:rPr>
        <w:t>年12月</w:t>
      </w:r>
      <w:r>
        <w:rPr>
          <w:rFonts w:hint="eastAsia"/>
          <w:b/>
          <w:bCs/>
          <w:sz w:val="24"/>
          <w:szCs w:val="24"/>
          <w:lang w:val="en-US" w:eastAsia="zh-CN"/>
        </w:rPr>
        <w:t>30</w:t>
      </w:r>
      <w:r>
        <w:rPr>
          <w:rFonts w:hint="eastAsia"/>
          <w:b/>
          <w:bCs/>
          <w:sz w:val="24"/>
          <w:szCs w:val="24"/>
        </w:rPr>
        <w:t>日前按招标人要求配送到位。后期在收到招标人订货通知后必须在2个小时内给予响应，确认送货时间，正常情况下，送货时间不得超过7日。</w:t>
      </w:r>
      <w:r>
        <w:rPr>
          <w:rFonts w:hint="eastAsia"/>
          <w:sz w:val="24"/>
          <w:szCs w:val="24"/>
        </w:rPr>
        <w:t>如超过供货时间招标人有权不接受采购货物，且有权将违约单位剔除宣传品合作单位名录并追究违约责任和解除相关合同。</w:t>
      </w:r>
    </w:p>
    <w:p w14:paraId="6D54AD6F">
      <w:pPr>
        <w:ind w:firstLine="480" w:firstLineChars="200"/>
        <w:rPr>
          <w:rFonts w:hint="eastAsia"/>
          <w:sz w:val="24"/>
          <w:szCs w:val="24"/>
        </w:rPr>
      </w:pPr>
      <w:r>
        <w:rPr>
          <w:rFonts w:hint="eastAsia"/>
          <w:sz w:val="24"/>
          <w:szCs w:val="24"/>
        </w:rPr>
        <w:t>五、合格的供应商必须具备下列要求：</w:t>
      </w:r>
    </w:p>
    <w:p w14:paraId="6B9BA6FB">
      <w:pPr>
        <w:ind w:firstLine="480" w:firstLineChars="200"/>
        <w:rPr>
          <w:rFonts w:hint="eastAsia"/>
          <w:sz w:val="24"/>
          <w:szCs w:val="24"/>
        </w:rPr>
      </w:pPr>
      <w:r>
        <w:rPr>
          <w:rFonts w:hint="eastAsia"/>
          <w:sz w:val="24"/>
          <w:szCs w:val="24"/>
        </w:rPr>
        <w:t>1.供应商必须具有合法经营资格，提供有效的营业执照；</w:t>
      </w:r>
    </w:p>
    <w:p w14:paraId="16C5EFA1">
      <w:pPr>
        <w:ind w:firstLine="480" w:firstLineChars="200"/>
        <w:rPr>
          <w:rFonts w:hint="eastAsia"/>
          <w:sz w:val="24"/>
          <w:szCs w:val="24"/>
        </w:rPr>
      </w:pPr>
      <w:r>
        <w:rPr>
          <w:rFonts w:hint="eastAsia"/>
          <w:sz w:val="24"/>
          <w:szCs w:val="24"/>
        </w:rPr>
        <w:t>2.供应商须具有健全的财务会计制度，提供近三年的财务报表；</w:t>
      </w:r>
    </w:p>
    <w:p w14:paraId="40A4B44D">
      <w:pPr>
        <w:ind w:firstLine="480" w:firstLineChars="200"/>
        <w:rPr>
          <w:rFonts w:hint="eastAsia"/>
          <w:sz w:val="24"/>
          <w:szCs w:val="24"/>
        </w:rPr>
      </w:pPr>
      <w:r>
        <w:rPr>
          <w:rFonts w:hint="eastAsia"/>
          <w:sz w:val="24"/>
          <w:szCs w:val="24"/>
        </w:rPr>
        <w:t>3.供应商须具有良好的商业信誉，未涉及重大诉讼案件，提供中国裁判文书网查询记录；</w:t>
      </w:r>
    </w:p>
    <w:p w14:paraId="4B4C8F40">
      <w:pPr>
        <w:ind w:firstLine="480" w:firstLineChars="200"/>
        <w:rPr>
          <w:rFonts w:hint="eastAsia"/>
          <w:sz w:val="24"/>
          <w:szCs w:val="24"/>
        </w:rPr>
      </w:pPr>
      <w:r>
        <w:rPr>
          <w:rFonts w:hint="eastAsia"/>
          <w:sz w:val="24"/>
          <w:szCs w:val="24"/>
        </w:rPr>
        <w:t>4.单位负责人为同一人或者存在直接控股、管理关系的不同供应商，不得同时参加本项目的投标，提供企查查软件的关联方查询截图；</w:t>
      </w:r>
    </w:p>
    <w:p w14:paraId="01F4ADC1">
      <w:pPr>
        <w:ind w:firstLine="480" w:firstLineChars="200"/>
        <w:rPr>
          <w:rFonts w:hint="eastAsia"/>
          <w:sz w:val="24"/>
          <w:szCs w:val="24"/>
        </w:rPr>
      </w:pPr>
      <w:r>
        <w:rPr>
          <w:rFonts w:hint="eastAsia"/>
          <w:sz w:val="24"/>
          <w:szCs w:val="24"/>
        </w:rPr>
        <w:t>5.未被“信用中国”网站(www.creditchina.gov.cn)列入失信被执行人、重大税收违法失信主体、政府采购严重违法失信行为记录名单，提供“信用中国”网站查询截图；</w:t>
      </w:r>
    </w:p>
    <w:p w14:paraId="39150A74">
      <w:pPr>
        <w:ind w:firstLine="480" w:firstLineChars="200"/>
        <w:rPr>
          <w:rFonts w:hint="eastAsia"/>
          <w:sz w:val="24"/>
          <w:szCs w:val="24"/>
        </w:rPr>
      </w:pPr>
      <w:r>
        <w:rPr>
          <w:rFonts w:hint="eastAsia"/>
          <w:sz w:val="24"/>
          <w:szCs w:val="24"/>
        </w:rPr>
        <w:t>6.供应商自202</w:t>
      </w:r>
      <w:r>
        <w:rPr>
          <w:rFonts w:hint="eastAsia"/>
          <w:sz w:val="24"/>
          <w:szCs w:val="24"/>
          <w:lang w:val="en-US" w:eastAsia="zh-CN"/>
        </w:rPr>
        <w:t>2</w:t>
      </w:r>
      <w:r>
        <w:rPr>
          <w:rFonts w:hint="eastAsia"/>
          <w:sz w:val="24"/>
          <w:szCs w:val="24"/>
        </w:rPr>
        <w:t>年1月1日起至202</w:t>
      </w:r>
      <w:r>
        <w:rPr>
          <w:rFonts w:hint="eastAsia"/>
          <w:sz w:val="24"/>
          <w:szCs w:val="24"/>
          <w:lang w:val="en-US" w:eastAsia="zh-CN"/>
        </w:rPr>
        <w:t>5</w:t>
      </w:r>
      <w:r>
        <w:rPr>
          <w:rFonts w:hint="eastAsia"/>
          <w:sz w:val="24"/>
          <w:szCs w:val="24"/>
        </w:rPr>
        <w:t>年10月31日止，与省内银行机构有同类型合作案例且合作总金额不低于100万元。</w:t>
      </w:r>
    </w:p>
    <w:p w14:paraId="35130962">
      <w:pPr>
        <w:ind w:firstLine="480" w:firstLineChars="200"/>
        <w:rPr>
          <w:rFonts w:hint="eastAsia"/>
          <w:sz w:val="24"/>
          <w:szCs w:val="24"/>
        </w:rPr>
      </w:pPr>
      <w:r>
        <w:rPr>
          <w:rFonts w:hint="eastAsia"/>
          <w:sz w:val="24"/>
          <w:szCs w:val="24"/>
        </w:rPr>
        <w:t>7.本项目不接受联合体投标。</w:t>
      </w:r>
    </w:p>
    <w:p w14:paraId="217F15EA">
      <w:pPr>
        <w:ind w:firstLine="482" w:firstLineChars="200"/>
        <w:rPr>
          <w:rFonts w:hint="eastAsia"/>
          <w:b/>
          <w:bCs/>
          <w:sz w:val="24"/>
          <w:szCs w:val="24"/>
        </w:rPr>
      </w:pPr>
      <w:r>
        <w:rPr>
          <w:rFonts w:hint="eastAsia"/>
          <w:b/>
          <w:bCs/>
          <w:sz w:val="24"/>
          <w:szCs w:val="24"/>
        </w:rPr>
        <w:t>六、资格审查方式：资格预审。</w:t>
      </w:r>
    </w:p>
    <w:p w14:paraId="6DFA1062">
      <w:pPr>
        <w:ind w:firstLine="480" w:firstLineChars="200"/>
        <w:rPr>
          <w:rFonts w:hint="eastAsia"/>
          <w:sz w:val="24"/>
          <w:szCs w:val="24"/>
        </w:rPr>
      </w:pPr>
      <w:r>
        <w:rPr>
          <w:rFonts w:hint="eastAsia"/>
          <w:sz w:val="24"/>
          <w:szCs w:val="24"/>
        </w:rPr>
        <w:t>七、投标报名及资格预审申请材料的递交：</w:t>
      </w:r>
    </w:p>
    <w:p w14:paraId="27A160D9">
      <w:pPr>
        <w:ind w:firstLine="480" w:firstLineChars="200"/>
        <w:rPr>
          <w:rFonts w:hint="eastAsia" w:eastAsiaTheme="minorEastAsia"/>
          <w:sz w:val="24"/>
          <w:szCs w:val="24"/>
          <w:lang w:eastAsia="zh-CN"/>
        </w:rPr>
      </w:pPr>
      <w:r>
        <w:rPr>
          <w:rFonts w:hint="eastAsia"/>
          <w:sz w:val="24"/>
          <w:szCs w:val="24"/>
        </w:rPr>
        <w:t>1.凡有意参加投标者，请于202</w:t>
      </w:r>
      <w:r>
        <w:rPr>
          <w:rFonts w:hint="eastAsia"/>
          <w:sz w:val="24"/>
          <w:szCs w:val="24"/>
          <w:lang w:val="en-US" w:eastAsia="zh-CN"/>
        </w:rPr>
        <w:t>5</w:t>
      </w:r>
      <w:r>
        <w:rPr>
          <w:rFonts w:hint="eastAsia"/>
          <w:sz w:val="24"/>
          <w:szCs w:val="24"/>
        </w:rPr>
        <w:t>年11月1</w:t>
      </w:r>
      <w:r>
        <w:rPr>
          <w:rFonts w:hint="eastAsia"/>
          <w:sz w:val="24"/>
          <w:szCs w:val="24"/>
          <w:lang w:val="en-US" w:eastAsia="zh-CN"/>
        </w:rPr>
        <w:t>3</w:t>
      </w:r>
      <w:r>
        <w:rPr>
          <w:rFonts w:hint="eastAsia"/>
          <w:sz w:val="24"/>
          <w:szCs w:val="24"/>
        </w:rPr>
        <w:t>日至202</w:t>
      </w:r>
      <w:r>
        <w:rPr>
          <w:rFonts w:hint="eastAsia"/>
          <w:sz w:val="24"/>
          <w:szCs w:val="24"/>
          <w:lang w:val="en-US" w:eastAsia="zh-CN"/>
        </w:rPr>
        <w:t>5</w:t>
      </w:r>
      <w:r>
        <w:rPr>
          <w:rFonts w:hint="eastAsia"/>
          <w:sz w:val="24"/>
          <w:szCs w:val="24"/>
        </w:rPr>
        <w:t>年11月1</w:t>
      </w:r>
      <w:r>
        <w:rPr>
          <w:rFonts w:hint="eastAsia"/>
          <w:sz w:val="24"/>
          <w:szCs w:val="24"/>
          <w:lang w:val="en-US" w:eastAsia="zh-CN"/>
        </w:rPr>
        <w:t>9</w:t>
      </w:r>
      <w:r>
        <w:rPr>
          <w:rFonts w:hint="eastAsia"/>
          <w:sz w:val="24"/>
          <w:szCs w:val="24"/>
        </w:rPr>
        <w:t>日（法定公休日，法定节假日除外），每日上午9：00时至1</w:t>
      </w:r>
      <w:r>
        <w:rPr>
          <w:rFonts w:hint="eastAsia"/>
          <w:sz w:val="24"/>
          <w:szCs w:val="24"/>
          <w:lang w:val="en-US" w:eastAsia="zh-CN"/>
        </w:rPr>
        <w:t>2</w:t>
      </w:r>
      <w:r>
        <w:rPr>
          <w:rFonts w:hint="eastAsia"/>
          <w:sz w:val="24"/>
          <w:szCs w:val="24"/>
        </w:rPr>
        <w:t>：</w:t>
      </w:r>
      <w:r>
        <w:rPr>
          <w:rFonts w:hint="eastAsia"/>
          <w:sz w:val="24"/>
          <w:szCs w:val="24"/>
          <w:lang w:val="en-US" w:eastAsia="zh-CN"/>
        </w:rPr>
        <w:t>0</w:t>
      </w:r>
      <w:r>
        <w:rPr>
          <w:rFonts w:hint="eastAsia"/>
          <w:sz w:val="24"/>
          <w:szCs w:val="24"/>
        </w:rPr>
        <w:t>0时，下午14：</w:t>
      </w:r>
      <w:r>
        <w:rPr>
          <w:rFonts w:hint="eastAsia"/>
          <w:sz w:val="24"/>
          <w:szCs w:val="24"/>
          <w:lang w:val="en-US" w:eastAsia="zh-CN"/>
        </w:rPr>
        <w:t>0</w:t>
      </w:r>
      <w:r>
        <w:rPr>
          <w:rFonts w:hint="eastAsia"/>
          <w:sz w:val="24"/>
          <w:szCs w:val="24"/>
        </w:rPr>
        <w:t>0时至17：</w:t>
      </w:r>
      <w:r>
        <w:rPr>
          <w:rFonts w:hint="eastAsia"/>
          <w:sz w:val="24"/>
          <w:szCs w:val="24"/>
          <w:lang w:val="en-US" w:eastAsia="zh-CN"/>
        </w:rPr>
        <w:t>0</w:t>
      </w:r>
      <w:r>
        <w:rPr>
          <w:rFonts w:hint="eastAsia"/>
          <w:sz w:val="24"/>
          <w:szCs w:val="24"/>
        </w:rPr>
        <w:t>0时（北京时间），持以下资格预审申请材料至泰兴市国庆中路8号泰兴农商行新城支行三楼报名并</w:t>
      </w:r>
      <w:r>
        <w:rPr>
          <w:rFonts w:hint="eastAsia"/>
          <w:sz w:val="24"/>
          <w:szCs w:val="24"/>
          <w:lang w:val="en-US" w:eastAsia="zh-CN"/>
        </w:rPr>
        <w:t>参加</w:t>
      </w:r>
      <w:r>
        <w:rPr>
          <w:rFonts w:hint="eastAsia"/>
          <w:sz w:val="24"/>
          <w:szCs w:val="24"/>
        </w:rPr>
        <w:t>资格预审，报名费300元/家</w:t>
      </w:r>
      <w:r>
        <w:rPr>
          <w:rFonts w:hint="eastAsia"/>
          <w:sz w:val="24"/>
          <w:szCs w:val="24"/>
          <w:lang w:eastAsia="zh-CN"/>
        </w:rPr>
        <w:t>。</w:t>
      </w:r>
    </w:p>
    <w:p w14:paraId="7C45343B">
      <w:pPr>
        <w:ind w:firstLine="480" w:firstLineChars="200"/>
        <w:rPr>
          <w:rFonts w:hint="eastAsia"/>
          <w:sz w:val="24"/>
          <w:szCs w:val="24"/>
        </w:rPr>
      </w:pPr>
      <w:r>
        <w:rPr>
          <w:rFonts w:hint="eastAsia"/>
          <w:sz w:val="24"/>
          <w:szCs w:val="24"/>
        </w:rPr>
        <w:t>(1)企业营业执照副本；</w:t>
      </w:r>
    </w:p>
    <w:p w14:paraId="077FC6FE">
      <w:pPr>
        <w:ind w:firstLine="480" w:firstLineChars="200"/>
        <w:rPr>
          <w:rFonts w:hint="eastAsia"/>
          <w:sz w:val="24"/>
          <w:szCs w:val="24"/>
        </w:rPr>
      </w:pPr>
      <w:r>
        <w:rPr>
          <w:rFonts w:hint="eastAsia"/>
          <w:sz w:val="24"/>
          <w:szCs w:val="24"/>
        </w:rPr>
        <w:t>(2)近三年的财务报表；</w:t>
      </w:r>
    </w:p>
    <w:p w14:paraId="5C0B25EE">
      <w:pPr>
        <w:ind w:firstLine="480" w:firstLineChars="200"/>
        <w:rPr>
          <w:rFonts w:hint="eastAsia"/>
          <w:sz w:val="24"/>
          <w:szCs w:val="24"/>
        </w:rPr>
      </w:pPr>
      <w:r>
        <w:rPr>
          <w:rFonts w:hint="eastAsia"/>
          <w:sz w:val="24"/>
          <w:szCs w:val="24"/>
        </w:rPr>
        <w:t>(3)未涉及重大诉讼案件相关查询记录（中国裁判文书网查询结果截图）；</w:t>
      </w:r>
    </w:p>
    <w:p w14:paraId="22EA1CC3">
      <w:pPr>
        <w:ind w:firstLine="480" w:firstLineChars="200"/>
        <w:rPr>
          <w:rFonts w:hint="eastAsia"/>
          <w:sz w:val="24"/>
          <w:szCs w:val="24"/>
        </w:rPr>
      </w:pPr>
      <w:r>
        <w:rPr>
          <w:rFonts w:hint="eastAsia"/>
          <w:sz w:val="24"/>
          <w:szCs w:val="24"/>
        </w:rPr>
        <w:t>(4)企查查软件的关联方查询截图；</w:t>
      </w:r>
    </w:p>
    <w:p w14:paraId="22E15108">
      <w:pPr>
        <w:ind w:firstLine="480" w:firstLineChars="200"/>
        <w:rPr>
          <w:rFonts w:hint="eastAsia"/>
          <w:sz w:val="24"/>
          <w:szCs w:val="24"/>
        </w:rPr>
      </w:pPr>
      <w:r>
        <w:rPr>
          <w:rFonts w:hint="eastAsia"/>
          <w:sz w:val="24"/>
          <w:szCs w:val="24"/>
        </w:rPr>
        <w:t>(5)“信用中国”网站查询截图；</w:t>
      </w:r>
    </w:p>
    <w:p w14:paraId="27861B0A">
      <w:pPr>
        <w:ind w:firstLine="480" w:firstLineChars="200"/>
        <w:rPr>
          <w:rFonts w:hint="eastAsia"/>
          <w:sz w:val="24"/>
          <w:szCs w:val="24"/>
        </w:rPr>
      </w:pPr>
      <w:r>
        <w:rPr>
          <w:rFonts w:hint="eastAsia"/>
          <w:sz w:val="24"/>
          <w:szCs w:val="24"/>
        </w:rPr>
        <w:t>(6)202</w:t>
      </w:r>
      <w:r>
        <w:rPr>
          <w:rFonts w:hint="eastAsia"/>
          <w:sz w:val="24"/>
          <w:szCs w:val="24"/>
          <w:lang w:val="en-US" w:eastAsia="zh-CN"/>
        </w:rPr>
        <w:t>2</w:t>
      </w:r>
      <w:r>
        <w:rPr>
          <w:rFonts w:hint="eastAsia"/>
          <w:sz w:val="24"/>
          <w:szCs w:val="24"/>
        </w:rPr>
        <w:t>年1月1日至202</w:t>
      </w:r>
      <w:r>
        <w:rPr>
          <w:rFonts w:hint="eastAsia"/>
          <w:sz w:val="24"/>
          <w:szCs w:val="24"/>
          <w:lang w:val="en-US" w:eastAsia="zh-CN"/>
        </w:rPr>
        <w:t>5</w:t>
      </w:r>
      <w:r>
        <w:rPr>
          <w:rFonts w:hint="eastAsia"/>
          <w:sz w:val="24"/>
          <w:szCs w:val="24"/>
        </w:rPr>
        <w:t>年10月31日与省内银行机构同类型合作案例的证明材料（</w:t>
      </w:r>
      <w:r>
        <w:rPr>
          <w:rFonts w:hint="eastAsia"/>
          <w:sz w:val="24"/>
          <w:szCs w:val="24"/>
          <w:lang w:val="en-US" w:eastAsia="zh-CN"/>
        </w:rPr>
        <w:t>提供合同及对应发票；</w:t>
      </w:r>
      <w:r>
        <w:rPr>
          <w:rFonts w:hint="eastAsia"/>
          <w:sz w:val="24"/>
          <w:szCs w:val="24"/>
        </w:rPr>
        <w:t>须体现合作方及合作金额，否则不予认可)；</w:t>
      </w:r>
    </w:p>
    <w:p w14:paraId="0087C562">
      <w:pPr>
        <w:ind w:firstLine="480" w:firstLineChars="200"/>
        <w:rPr>
          <w:rFonts w:hint="eastAsia"/>
          <w:sz w:val="24"/>
          <w:szCs w:val="24"/>
        </w:rPr>
      </w:pPr>
      <w:r>
        <w:rPr>
          <w:rFonts w:hint="eastAsia"/>
          <w:sz w:val="24"/>
          <w:szCs w:val="24"/>
        </w:rPr>
        <w:t>(7)承诺书（格式见附件）。</w:t>
      </w:r>
    </w:p>
    <w:p w14:paraId="324F33EC">
      <w:pPr>
        <w:ind w:firstLine="482" w:firstLineChars="200"/>
        <w:rPr>
          <w:rFonts w:hint="eastAsia"/>
          <w:b/>
          <w:bCs/>
          <w:sz w:val="24"/>
          <w:szCs w:val="24"/>
        </w:rPr>
      </w:pPr>
      <w:r>
        <w:rPr>
          <w:rFonts w:hint="eastAsia"/>
          <w:b/>
          <w:bCs/>
          <w:sz w:val="24"/>
          <w:szCs w:val="24"/>
        </w:rPr>
        <w:t>以上资格预审所需的材料提供复印件加盖公章，依序装订成册，资格审查只进行一次，材料如有缺失或不符合要求则视为资格审查不通过，不接受任何补充材料，请各投标供应商认真准备材料，因材料缺失或不符合要求导致资格审查不通过的风险由投标供应商承担。</w:t>
      </w:r>
    </w:p>
    <w:p w14:paraId="307EA5BE">
      <w:pPr>
        <w:ind w:firstLine="480" w:firstLineChars="200"/>
        <w:rPr>
          <w:rFonts w:hint="eastAsia"/>
          <w:sz w:val="24"/>
          <w:szCs w:val="24"/>
        </w:rPr>
      </w:pPr>
      <w:r>
        <w:rPr>
          <w:rFonts w:hint="eastAsia"/>
          <w:sz w:val="24"/>
          <w:szCs w:val="24"/>
        </w:rPr>
        <w:t>2.招标人将在资格预审通过的单位中选择</w:t>
      </w:r>
      <w:r>
        <w:rPr>
          <w:rFonts w:hint="eastAsia"/>
          <w:sz w:val="24"/>
          <w:szCs w:val="24"/>
          <w:lang w:val="en-US" w:eastAsia="zh-CN"/>
        </w:rPr>
        <w:t>20</w:t>
      </w:r>
      <w:r>
        <w:rPr>
          <w:rFonts w:hint="eastAsia"/>
          <w:sz w:val="24"/>
          <w:szCs w:val="24"/>
        </w:rPr>
        <w:t>-2</w:t>
      </w:r>
      <w:r>
        <w:rPr>
          <w:rFonts w:hint="eastAsia"/>
          <w:sz w:val="24"/>
          <w:szCs w:val="24"/>
          <w:lang w:val="en-US" w:eastAsia="zh-CN"/>
        </w:rPr>
        <w:t>5</w:t>
      </w:r>
      <w:r>
        <w:rPr>
          <w:rFonts w:hint="eastAsia"/>
          <w:sz w:val="24"/>
          <w:szCs w:val="24"/>
        </w:rPr>
        <w:t>家经营状况正常、合作案例多且有供货实力的供应商，根据要求送样，具体以收到的送样通知为准。招标人也可根据实际需要，通过市场调查、京东、淘宝等网站自行选择所需要的宣传品为采购样品。招标人不接受供应商对此提出的异议。</w:t>
      </w:r>
    </w:p>
    <w:p w14:paraId="53B0EC09">
      <w:pPr>
        <w:ind w:firstLine="480" w:firstLineChars="200"/>
        <w:rPr>
          <w:rFonts w:hint="eastAsia"/>
          <w:sz w:val="24"/>
          <w:szCs w:val="24"/>
        </w:rPr>
      </w:pPr>
      <w:r>
        <w:rPr>
          <w:rFonts w:hint="eastAsia"/>
          <w:sz w:val="24"/>
          <w:szCs w:val="24"/>
        </w:rPr>
        <w:t>3.本次资格预审采用合格制，招标代理机构将向所有资格预审合格的供应商发放招标文件。未参加本次资格预审以及本次资格预审不合格的投标人不得进入下一轮投标。</w:t>
      </w:r>
    </w:p>
    <w:p w14:paraId="0127E311">
      <w:pPr>
        <w:ind w:firstLine="480" w:firstLineChars="200"/>
        <w:rPr>
          <w:rFonts w:hint="eastAsia"/>
          <w:sz w:val="24"/>
          <w:szCs w:val="24"/>
        </w:rPr>
      </w:pPr>
      <w:r>
        <w:rPr>
          <w:rFonts w:hint="eastAsia"/>
          <w:sz w:val="24"/>
          <w:szCs w:val="24"/>
        </w:rPr>
        <w:t>八、联系人及联系方式：</w:t>
      </w:r>
    </w:p>
    <w:p w14:paraId="04D8A2CF">
      <w:pPr>
        <w:ind w:firstLine="480" w:firstLineChars="200"/>
        <w:rPr>
          <w:rFonts w:hint="eastAsia"/>
          <w:sz w:val="24"/>
          <w:szCs w:val="24"/>
        </w:rPr>
      </w:pPr>
      <w:r>
        <w:rPr>
          <w:rFonts w:hint="eastAsia"/>
          <w:sz w:val="24"/>
          <w:szCs w:val="24"/>
        </w:rPr>
        <w:t>招标人：江苏泰</w:t>
      </w:r>
      <w:r>
        <w:rPr>
          <w:rFonts w:hint="eastAsia"/>
          <w:sz w:val="24"/>
          <w:szCs w:val="24"/>
          <w:lang w:val="en-US" w:eastAsia="zh-CN"/>
        </w:rPr>
        <w:t>兴</w:t>
      </w:r>
      <w:r>
        <w:rPr>
          <w:rFonts w:hint="eastAsia"/>
          <w:sz w:val="24"/>
          <w:szCs w:val="24"/>
        </w:rPr>
        <w:t>农村商业银行股份有限公司</w:t>
      </w:r>
    </w:p>
    <w:p w14:paraId="6352EA2B">
      <w:pPr>
        <w:ind w:firstLine="480" w:firstLineChars="200"/>
        <w:rPr>
          <w:rFonts w:hint="eastAsia"/>
          <w:sz w:val="24"/>
          <w:szCs w:val="24"/>
        </w:rPr>
      </w:pPr>
      <w:r>
        <w:rPr>
          <w:rFonts w:hint="eastAsia"/>
          <w:sz w:val="24"/>
          <w:szCs w:val="24"/>
        </w:rPr>
        <w:t>联系人：</w:t>
      </w:r>
      <w:r>
        <w:rPr>
          <w:rFonts w:hint="eastAsia"/>
          <w:sz w:val="24"/>
          <w:szCs w:val="24"/>
          <w:lang w:val="en-US" w:eastAsia="zh-CN"/>
        </w:rPr>
        <w:t>孙</w:t>
      </w:r>
      <w:r>
        <w:rPr>
          <w:rFonts w:hint="eastAsia"/>
          <w:sz w:val="24"/>
          <w:szCs w:val="24"/>
        </w:rPr>
        <w:t>女士</w:t>
      </w:r>
    </w:p>
    <w:p w14:paraId="10C0B8BB">
      <w:pPr>
        <w:ind w:firstLine="480" w:firstLineChars="200"/>
        <w:rPr>
          <w:rFonts w:hint="eastAsia" w:eastAsiaTheme="minorEastAsia"/>
          <w:sz w:val="24"/>
          <w:szCs w:val="24"/>
          <w:lang w:val="en-US" w:eastAsia="zh-CN"/>
        </w:rPr>
      </w:pPr>
      <w:r>
        <w:rPr>
          <w:rFonts w:hint="eastAsia"/>
          <w:sz w:val="24"/>
          <w:szCs w:val="24"/>
        </w:rPr>
        <w:t>联系电话：</w:t>
      </w:r>
      <w:r>
        <w:rPr>
          <w:rFonts w:hint="eastAsia"/>
          <w:sz w:val="24"/>
          <w:szCs w:val="24"/>
          <w:lang w:val="en-US" w:eastAsia="zh-CN"/>
        </w:rPr>
        <w:t>15961013299</w:t>
      </w:r>
    </w:p>
    <w:p w14:paraId="7138CDB5">
      <w:pPr>
        <w:ind w:firstLine="480" w:firstLineChars="200"/>
        <w:rPr>
          <w:rFonts w:hint="eastAsia"/>
          <w:sz w:val="24"/>
          <w:szCs w:val="24"/>
        </w:rPr>
      </w:pPr>
      <w:r>
        <w:rPr>
          <w:rFonts w:hint="eastAsia"/>
          <w:sz w:val="24"/>
          <w:szCs w:val="24"/>
        </w:rPr>
        <w:t>招标代理机构：江苏希地丰华项目管理集团有限公司</w:t>
      </w:r>
    </w:p>
    <w:p w14:paraId="441B11F5">
      <w:pPr>
        <w:ind w:firstLine="480" w:firstLineChars="200"/>
        <w:rPr>
          <w:rFonts w:hint="eastAsia"/>
          <w:sz w:val="24"/>
          <w:szCs w:val="24"/>
        </w:rPr>
      </w:pPr>
      <w:r>
        <w:rPr>
          <w:rFonts w:hint="eastAsia"/>
          <w:sz w:val="24"/>
          <w:szCs w:val="24"/>
        </w:rPr>
        <w:t>联系人：</w:t>
      </w:r>
      <w:r>
        <w:rPr>
          <w:rFonts w:hint="eastAsia"/>
          <w:sz w:val="24"/>
          <w:szCs w:val="24"/>
          <w:lang w:val="en-US" w:eastAsia="zh-CN"/>
        </w:rPr>
        <w:t>华先生</w:t>
      </w:r>
    </w:p>
    <w:p w14:paraId="18ABF71A">
      <w:pPr>
        <w:ind w:firstLine="480" w:firstLineChars="200"/>
        <w:rPr>
          <w:rFonts w:hint="default" w:eastAsiaTheme="minorEastAsia"/>
          <w:sz w:val="24"/>
          <w:szCs w:val="24"/>
          <w:lang w:val="en-US" w:eastAsia="zh-CN"/>
        </w:rPr>
      </w:pPr>
      <w:r>
        <w:rPr>
          <w:rFonts w:hint="eastAsia"/>
          <w:sz w:val="24"/>
          <w:szCs w:val="24"/>
        </w:rPr>
        <w:t>联系电话：</w:t>
      </w:r>
      <w:r>
        <w:rPr>
          <w:rFonts w:hint="eastAsia"/>
          <w:sz w:val="24"/>
          <w:szCs w:val="24"/>
          <w:lang w:val="en-US" w:eastAsia="zh-CN"/>
        </w:rPr>
        <w:t>15161084571</w:t>
      </w:r>
    </w:p>
    <w:p w14:paraId="41B17581">
      <w:pPr>
        <w:ind w:firstLine="480" w:firstLineChars="200"/>
        <w:rPr>
          <w:rFonts w:hint="eastAsia"/>
          <w:sz w:val="24"/>
          <w:szCs w:val="24"/>
        </w:rPr>
      </w:pPr>
      <w:r>
        <w:rPr>
          <w:rFonts w:hint="eastAsia"/>
          <w:sz w:val="24"/>
          <w:szCs w:val="24"/>
        </w:rPr>
        <w:t>九、其他</w:t>
      </w:r>
    </w:p>
    <w:p w14:paraId="1F072F31">
      <w:pPr>
        <w:ind w:firstLine="480" w:firstLineChars="200"/>
        <w:rPr>
          <w:rFonts w:hint="eastAsia"/>
          <w:sz w:val="24"/>
          <w:szCs w:val="24"/>
        </w:rPr>
      </w:pPr>
      <w:r>
        <w:rPr>
          <w:rFonts w:hint="eastAsia"/>
          <w:sz w:val="24"/>
          <w:szCs w:val="24"/>
          <w:lang w:val="en-US" w:eastAsia="zh-CN"/>
        </w:rPr>
        <w:t>1</w:t>
      </w:r>
      <w:r>
        <w:rPr>
          <w:rFonts w:hint="eastAsia"/>
          <w:sz w:val="24"/>
          <w:szCs w:val="24"/>
        </w:rPr>
        <w:t>.供应商对所提供材料的直实性负责，如发现有虚假，将依法承担相应责任。</w:t>
      </w:r>
    </w:p>
    <w:p w14:paraId="323C2411">
      <w:pPr>
        <w:ind w:firstLine="480" w:firstLineChars="200"/>
        <w:rPr>
          <w:rFonts w:hint="eastAsia"/>
          <w:sz w:val="24"/>
          <w:szCs w:val="24"/>
        </w:rPr>
      </w:pPr>
      <w:r>
        <w:rPr>
          <w:rFonts w:hint="eastAsia"/>
          <w:sz w:val="24"/>
          <w:szCs w:val="24"/>
        </w:rPr>
        <w:t>2.本项目为招标人自愿招标项目，如有异议由招标人及招标代理负责处理答复；异议人对异议答复不满的，可申请在专家库中随机抽取3名专家进行裁决。裁决只进行一次，招标人和异议人必须服从专家组的裁决意见。</w:t>
      </w:r>
    </w:p>
    <w:p w14:paraId="37B9B272">
      <w:pPr>
        <w:ind w:firstLine="480" w:firstLineChars="200"/>
        <w:rPr>
          <w:rFonts w:hint="eastAsia"/>
          <w:sz w:val="24"/>
          <w:szCs w:val="24"/>
        </w:rPr>
      </w:pPr>
      <w:r>
        <w:rPr>
          <w:rFonts w:hint="eastAsia"/>
          <w:sz w:val="24"/>
          <w:szCs w:val="24"/>
        </w:rPr>
        <w:t>潜在供应商在递交资格预审申请文件时应当对上述内容作出承诺，不作出承诺的，拒绝其参加本项目的资格预审。</w:t>
      </w:r>
    </w:p>
    <w:p w14:paraId="1A6C093E">
      <w:pPr>
        <w:ind w:firstLine="480" w:firstLineChars="200"/>
        <w:rPr>
          <w:rFonts w:hint="eastAsia"/>
          <w:sz w:val="24"/>
          <w:szCs w:val="24"/>
        </w:rPr>
      </w:pPr>
      <w:r>
        <w:rPr>
          <w:rFonts w:hint="eastAsia"/>
          <w:sz w:val="24"/>
          <w:szCs w:val="24"/>
        </w:rPr>
        <w:t>承诺书格式：</w:t>
      </w:r>
    </w:p>
    <w:p w14:paraId="192D4947">
      <w:pPr>
        <w:ind w:firstLine="480" w:firstLineChars="200"/>
        <w:rPr>
          <w:rFonts w:hint="eastAsia"/>
          <w:sz w:val="24"/>
          <w:szCs w:val="24"/>
        </w:rPr>
      </w:pPr>
      <w:r>
        <w:rPr>
          <w:rFonts w:hint="eastAsia"/>
          <w:sz w:val="24"/>
          <w:szCs w:val="24"/>
        </w:rPr>
        <w:t>承诺书:(招标人名称)</w:t>
      </w:r>
    </w:p>
    <w:p w14:paraId="19487C46">
      <w:pPr>
        <w:ind w:firstLine="480" w:firstLineChars="200"/>
        <w:rPr>
          <w:rFonts w:hint="eastAsia"/>
          <w:sz w:val="24"/>
          <w:szCs w:val="24"/>
        </w:rPr>
      </w:pPr>
      <w:r>
        <w:rPr>
          <w:rFonts w:hint="eastAsia"/>
          <w:sz w:val="24"/>
          <w:szCs w:val="24"/>
        </w:rPr>
        <w:t>1.本单位有意参加(项目名称)的资格预审及投标，对所提供材料的真实性负责，如发现有虚假，将依法承担相应责任。</w:t>
      </w:r>
    </w:p>
    <w:p w14:paraId="3FB8FE7C">
      <w:pPr>
        <w:ind w:firstLine="480" w:firstLineChars="200"/>
        <w:rPr>
          <w:rFonts w:hint="eastAsia"/>
          <w:sz w:val="24"/>
          <w:szCs w:val="24"/>
        </w:rPr>
      </w:pPr>
      <w:r>
        <w:rPr>
          <w:rFonts w:hint="eastAsia"/>
          <w:sz w:val="24"/>
          <w:szCs w:val="24"/>
        </w:rPr>
        <w:t>2.在招投标过程中如有异议，首先向招标人书面提出异议，对异议答复不满的，自愿申请在专家库中随机抽取3名专家进行裁决。本单位服从专家组的裁决意见。</w:t>
      </w:r>
    </w:p>
    <w:p w14:paraId="0AACAF19">
      <w:pPr>
        <w:rPr>
          <w:rFonts w:hint="eastAsia"/>
          <w:sz w:val="24"/>
          <w:szCs w:val="24"/>
        </w:rPr>
      </w:pPr>
    </w:p>
    <w:p w14:paraId="640700EB">
      <w:pPr>
        <w:ind w:firstLine="4800" w:firstLineChars="2000"/>
        <w:rPr>
          <w:rFonts w:hint="eastAsia"/>
          <w:sz w:val="24"/>
          <w:szCs w:val="24"/>
        </w:rPr>
      </w:pPr>
      <w:r>
        <w:rPr>
          <w:rFonts w:hint="eastAsia"/>
          <w:sz w:val="24"/>
          <w:szCs w:val="24"/>
        </w:rPr>
        <w:t>承诺人：（公章）</w:t>
      </w:r>
    </w:p>
    <w:p w14:paraId="75EB868C">
      <w:pPr>
        <w:rPr>
          <w:rFonts w:hint="eastAsia"/>
          <w:sz w:val="24"/>
          <w:szCs w:val="24"/>
        </w:rPr>
      </w:pPr>
    </w:p>
    <w:p w14:paraId="7BA47C11">
      <w:pPr>
        <w:ind w:firstLine="4800" w:firstLineChars="2000"/>
        <w:rPr>
          <w:rFonts w:hint="eastAsia"/>
          <w:sz w:val="24"/>
          <w:szCs w:val="24"/>
        </w:rPr>
      </w:pPr>
      <w:r>
        <w:rPr>
          <w:rFonts w:hint="eastAsia"/>
          <w:sz w:val="24"/>
          <w:szCs w:val="24"/>
        </w:rPr>
        <w:t>法定代表人：（签字或盖章）</w:t>
      </w:r>
    </w:p>
    <w:p w14:paraId="5CC54CAE">
      <w:pPr>
        <w:rPr>
          <w:rFonts w:hint="eastAsia"/>
          <w:sz w:val="24"/>
          <w:szCs w:val="24"/>
        </w:rPr>
      </w:pPr>
    </w:p>
    <w:p w14:paraId="2FBC3BF2">
      <w:pPr>
        <w:jc w:val="right"/>
        <w:rPr>
          <w:sz w:val="24"/>
          <w:szCs w:val="24"/>
        </w:rPr>
      </w:pPr>
      <w:r>
        <w:rPr>
          <w:rFonts w:hint="eastAsia"/>
          <w:sz w:val="24"/>
          <w:szCs w:val="24"/>
          <w:lang w:val="en-US" w:eastAsia="zh-CN"/>
        </w:rPr>
        <w:t>2025</w:t>
      </w:r>
      <w:r>
        <w:rPr>
          <w:rFonts w:hint="eastAsia"/>
          <w:sz w:val="24"/>
          <w:szCs w:val="24"/>
        </w:rPr>
        <w:t>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bookmarkStart w:id="0" w:name="_GoBack"/>
      <w:bookmarkEnd w:id="0"/>
      <w:r>
        <w:rPr>
          <w:rFonts w:hint="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C659B"/>
    <w:rsid w:val="01113151"/>
    <w:rsid w:val="2BBB3A84"/>
    <w:rsid w:val="2DAC659B"/>
    <w:rsid w:val="4CC15E13"/>
    <w:rsid w:val="52ED521A"/>
    <w:rsid w:val="5DCC2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1924</Words>
  <Characters>2057</Characters>
  <Lines>0</Lines>
  <Paragraphs>0</Paragraphs>
  <TotalTime>67</TotalTime>
  <ScaleCrop>false</ScaleCrop>
  <LinksUpToDate>false</LinksUpToDate>
  <CharactersWithSpaces>2068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2025-11-10T08:23:00Z</dcterms:created>
  <dc:creator>Administrator</dc:creator>
  <cp:lastModifiedBy>E米天堂</cp:lastModifiedBy>
  <dcterms:modified xsi:type="dcterms:W3CDTF">2025-11-12T08:47:29Z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eyJoZGlkIjoiY2UzMWNmNGVmMzQwNzk4NmNjMTQwNmJmYjNjZDUxOWEiLCJ1c2VySWQiOiIyMzI4NDY0OTcifQ==</vt:lpwstr>
  </property>
  <property fmtid="{D5CDD505-2E9C-101B-9397-08002B2CF9AE}" pid="4" name="ICV">
    <vt:lpwstr>CF6D3039183F49DDA1EA5C8952B39F39_12</vt:lpwstr>
  </property>
</Properties>
</file>